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69" w:rsidRPr="009224B1" w:rsidRDefault="002B6914" w:rsidP="002B6914">
      <w:pPr>
        <w:jc w:val="center"/>
        <w:rPr>
          <w:rFonts w:ascii="Arial" w:hAnsi="Arial" w:cs="Arial"/>
          <w:b/>
          <w:sz w:val="24"/>
          <w:szCs w:val="24"/>
        </w:rPr>
      </w:pPr>
      <w:r w:rsidRPr="009224B1">
        <w:rPr>
          <w:rFonts w:ascii="Arial" w:hAnsi="Arial" w:cs="Arial"/>
          <w:b/>
          <w:sz w:val="24"/>
          <w:szCs w:val="24"/>
        </w:rPr>
        <w:t>OPIS POSLOVA,</w:t>
      </w:r>
      <w:r w:rsidR="00B87569" w:rsidRPr="009224B1">
        <w:rPr>
          <w:rFonts w:ascii="Arial" w:hAnsi="Arial" w:cs="Arial"/>
          <w:b/>
          <w:sz w:val="24"/>
          <w:szCs w:val="24"/>
        </w:rPr>
        <w:t xml:space="preserve"> </w:t>
      </w:r>
      <w:r w:rsidRPr="009224B1">
        <w:rPr>
          <w:rFonts w:ascii="Arial" w:hAnsi="Arial" w:cs="Arial"/>
          <w:b/>
          <w:sz w:val="24"/>
          <w:szCs w:val="24"/>
        </w:rPr>
        <w:t>SADRŽAJ I NAČIN TESTIRANJA, PODACI O PLAĆI</w:t>
      </w:r>
    </w:p>
    <w:p w:rsidR="009224B1" w:rsidRPr="00A42C1A" w:rsidRDefault="009224B1" w:rsidP="004B248A">
      <w:pPr>
        <w:spacing w:line="255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:rsidR="009224B1" w:rsidRPr="00A112DE" w:rsidRDefault="00A65D16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1</w:t>
      </w:r>
      <w:r w:rsidR="009224B1" w:rsidRPr="00A112DE">
        <w:rPr>
          <w:rFonts w:ascii="Arial" w:hAnsi="Arial" w:cs="Arial"/>
          <w:sz w:val="24"/>
          <w:szCs w:val="24"/>
        </w:rPr>
        <w:t xml:space="preserve">. </w:t>
      </w:r>
      <w:r w:rsidR="009224B1" w:rsidRPr="00A112DE">
        <w:rPr>
          <w:rFonts w:ascii="Arial" w:eastAsia="Times New Roman" w:hAnsi="Arial" w:cs="Arial"/>
          <w:sz w:val="24"/>
          <w:szCs w:val="24"/>
          <w:lang w:eastAsia="hr-HR"/>
        </w:rPr>
        <w:t>INTERVENTNA JEDINICA POLICIJE</w:t>
      </w:r>
    </w:p>
    <w:p w:rsidR="009224B1" w:rsidRPr="00A112DE" w:rsidRDefault="009224B1" w:rsidP="009224B1">
      <w:pPr>
        <w:spacing w:line="255" w:lineRule="atLeast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REFERENT  (</w:t>
      </w:r>
      <w:r w:rsidRPr="00A112DE">
        <w:rPr>
          <w:rFonts w:ascii="Arial" w:hAnsi="Arial" w:cs="Arial"/>
          <w:sz w:val="24"/>
          <w:szCs w:val="24"/>
          <w:shd w:val="clear" w:color="auto" w:fill="FFFFFF"/>
        </w:rPr>
        <w:t xml:space="preserve">administrativni </w:t>
      </w:r>
      <w:r w:rsidR="00A65D16">
        <w:rPr>
          <w:rFonts w:ascii="Arial" w:hAnsi="Arial" w:cs="Arial"/>
          <w:sz w:val="24"/>
          <w:szCs w:val="24"/>
          <w:shd w:val="clear" w:color="auto" w:fill="FFFFFF"/>
        </w:rPr>
        <w:t>referent za evidencije</w:t>
      </w:r>
      <w:r w:rsidRPr="00A112D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9224B1" w:rsidRDefault="009224B1" w:rsidP="009224B1">
      <w:pPr>
        <w:spacing w:line="255" w:lineRule="atLeast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65D16" w:rsidRDefault="00A65D16" w:rsidP="00A65D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5D16">
        <w:rPr>
          <w:rFonts w:ascii="Arial" w:eastAsia="Times New Roman" w:hAnsi="Arial" w:cs="Arial"/>
          <w:sz w:val="24"/>
          <w:szCs w:val="24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A65D16" w:rsidRDefault="00A65D16" w:rsidP="00A112DE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A112DE" w:rsidRPr="004B248A" w:rsidRDefault="00A112DE" w:rsidP="00A112DE">
      <w:pPr>
        <w:spacing w:after="0"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PRAVNI IZVORI ZA PRIPREMANJE KANDIDATA ZA TESTIRANJE:</w:t>
      </w:r>
    </w:p>
    <w:p w:rsidR="00A112DE" w:rsidRPr="00694E85" w:rsidRDefault="00A112DE" w:rsidP="00694E85">
      <w:pPr>
        <w:numPr>
          <w:ilvl w:val="0"/>
          <w:numId w:val="18"/>
        </w:num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694E85">
        <w:rPr>
          <w:rFonts w:ascii="Arial" w:hAnsi="Arial" w:cs="Arial"/>
          <w:sz w:val="24"/>
          <w:szCs w:val="24"/>
        </w:rPr>
        <w:t>Zakon o državnim službenicima (Narodne novine, broj: 155/23</w:t>
      </w:r>
      <w:r w:rsidR="00FA6A2B" w:rsidRPr="00694E85">
        <w:rPr>
          <w:rFonts w:ascii="Arial" w:hAnsi="Arial" w:cs="Arial"/>
          <w:sz w:val="24"/>
          <w:szCs w:val="24"/>
        </w:rPr>
        <w:t xml:space="preserve"> i 85/24</w:t>
      </w:r>
      <w:r w:rsidRPr="00694E85">
        <w:rPr>
          <w:rFonts w:ascii="Arial" w:hAnsi="Arial" w:cs="Arial"/>
          <w:sz w:val="24"/>
          <w:szCs w:val="24"/>
        </w:rPr>
        <w:t>)</w:t>
      </w:r>
    </w:p>
    <w:p w:rsidR="00A112DE" w:rsidRPr="004B248A" w:rsidRDefault="00A112DE" w:rsidP="004B248A">
      <w:pPr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 xml:space="preserve">Zakon o općem upravnom postupku </w:t>
      </w:r>
      <w:r w:rsidR="004B248A" w:rsidRPr="004B248A">
        <w:rPr>
          <w:rFonts w:ascii="Arial" w:hAnsi="Arial" w:cs="Arial"/>
          <w:sz w:val="24"/>
          <w:szCs w:val="24"/>
        </w:rPr>
        <w:t>(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>Narodne novine, broj:47/09 i 110/21)</w:t>
      </w:r>
    </w:p>
    <w:p w:rsidR="00A112DE" w:rsidRPr="004B248A" w:rsidRDefault="00A112DE" w:rsidP="004B248A">
      <w:pPr>
        <w:numPr>
          <w:ilvl w:val="0"/>
          <w:numId w:val="18"/>
        </w:numPr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Uredba o uredskom poslovanju</w:t>
      </w:r>
      <w:r w:rsidR="004B248A" w:rsidRPr="004B248A">
        <w:rPr>
          <w:rFonts w:ascii="Arial" w:hAnsi="Arial" w:cs="Arial"/>
          <w:sz w:val="24"/>
          <w:szCs w:val="24"/>
        </w:rPr>
        <w:t xml:space="preserve"> (</w:t>
      </w:r>
      <w:r w:rsidR="004B248A" w:rsidRPr="004B248A">
        <w:rPr>
          <w:rFonts w:ascii="Arial" w:eastAsia="Times New Roman" w:hAnsi="Arial" w:cs="Arial"/>
          <w:sz w:val="24"/>
          <w:szCs w:val="24"/>
          <w:lang w:eastAsia="hr-HR"/>
        </w:rPr>
        <w:t xml:space="preserve">Narodne novine, broj: 75/21) </w:t>
      </w:r>
    </w:p>
    <w:p w:rsidR="009224B1" w:rsidRDefault="009224B1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4B248A" w:rsidRPr="009224B1" w:rsidRDefault="004B248A" w:rsidP="009224B1">
      <w:pPr>
        <w:spacing w:line="255" w:lineRule="atLeast"/>
        <w:contextualSpacing/>
        <w:rPr>
          <w:rFonts w:ascii="Arial" w:hAnsi="Arial" w:cs="Arial"/>
          <w:sz w:val="24"/>
          <w:szCs w:val="24"/>
        </w:rPr>
      </w:pPr>
    </w:p>
    <w:p w:rsidR="009224B1" w:rsidRPr="00A112DE" w:rsidRDefault="00A65D16" w:rsidP="009224B1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2</w:t>
      </w:r>
      <w:r w:rsidR="009224B1" w:rsidRPr="00A112DE">
        <w:rPr>
          <w:rFonts w:ascii="Arial" w:hAnsi="Arial" w:cs="Arial"/>
          <w:sz w:val="24"/>
          <w:szCs w:val="24"/>
        </w:rPr>
        <w:t xml:space="preserve">. </w:t>
      </w:r>
      <w:r w:rsidR="009224B1" w:rsidRPr="009224B1">
        <w:rPr>
          <w:rFonts w:ascii="Arial" w:eastAsia="Times New Roman" w:hAnsi="Arial" w:cs="Arial"/>
          <w:sz w:val="24"/>
          <w:szCs w:val="24"/>
          <w:lang w:eastAsia="hr-HR"/>
        </w:rPr>
        <w:t>POSTAJA PROMETNE POLICIJE VARAŽDIN</w:t>
      </w:r>
    </w:p>
    <w:p w:rsidR="009224B1" w:rsidRPr="00A112DE" w:rsidRDefault="009224B1" w:rsidP="009224B1">
      <w:pPr>
        <w:spacing w:line="255" w:lineRule="atLeast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REFERENT  (</w:t>
      </w:r>
      <w:r w:rsidR="00A65D16">
        <w:rPr>
          <w:rFonts w:ascii="Arial" w:hAnsi="Arial" w:cs="Arial"/>
          <w:sz w:val="24"/>
          <w:szCs w:val="24"/>
          <w:shd w:val="clear" w:color="auto" w:fill="FFFFFF"/>
        </w:rPr>
        <w:t>stručni referent za poslove prekršajnog postupka</w:t>
      </w:r>
      <w:r w:rsidRPr="00A112D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9224B1" w:rsidRPr="009224B1" w:rsidRDefault="009224B1" w:rsidP="009224B1">
      <w:pPr>
        <w:spacing w:line="255" w:lineRule="atLeast"/>
        <w:contextualSpacing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A65D16" w:rsidRDefault="00A65D16" w:rsidP="00694E85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D16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A65D16" w:rsidRPr="00A65D16" w:rsidRDefault="00A65D16" w:rsidP="00A112DE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9224B1" w:rsidRPr="00A65D16" w:rsidRDefault="009224B1" w:rsidP="00A112DE">
      <w:pPr>
        <w:spacing w:after="0"/>
        <w:rPr>
          <w:rFonts w:ascii="Arial" w:hAnsi="Arial" w:cs="Arial"/>
          <w:sz w:val="24"/>
          <w:szCs w:val="24"/>
        </w:rPr>
      </w:pPr>
      <w:r w:rsidRPr="00A65D16">
        <w:rPr>
          <w:rFonts w:ascii="Arial" w:hAnsi="Arial" w:cs="Arial"/>
          <w:sz w:val="24"/>
          <w:szCs w:val="24"/>
        </w:rPr>
        <w:t>PRAVNI IZVORI ZA PRIPREMANJE KANDIDATA ZA TESTIRANJE:</w:t>
      </w:r>
    </w:p>
    <w:p w:rsidR="004B248A" w:rsidRPr="00A65D16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A65D16">
        <w:rPr>
          <w:rFonts w:ascii="Arial" w:hAnsi="Arial" w:cs="Arial"/>
          <w:sz w:val="24"/>
          <w:szCs w:val="24"/>
        </w:rPr>
        <w:t>1.</w:t>
      </w:r>
      <w:r w:rsidRPr="00A65D16">
        <w:rPr>
          <w:rFonts w:ascii="Arial" w:hAnsi="Arial" w:cs="Arial"/>
          <w:sz w:val="24"/>
          <w:szCs w:val="24"/>
        </w:rPr>
        <w:tab/>
        <w:t>Zakon o državnim službenicima (Narodne novine, broj: 155/23 i 85/24)</w:t>
      </w:r>
    </w:p>
    <w:p w:rsidR="004B248A" w:rsidRPr="004B248A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2.</w:t>
      </w:r>
      <w:r w:rsidRPr="004B248A">
        <w:rPr>
          <w:rFonts w:ascii="Arial" w:hAnsi="Arial" w:cs="Arial"/>
          <w:sz w:val="24"/>
          <w:szCs w:val="24"/>
        </w:rPr>
        <w:tab/>
      </w:r>
      <w:r w:rsidR="00A65D16" w:rsidRPr="00A65D16">
        <w:rPr>
          <w:rFonts w:ascii="Arial" w:hAnsi="Arial" w:cs="Arial"/>
          <w:sz w:val="24"/>
          <w:szCs w:val="24"/>
        </w:rPr>
        <w:t>Zakon o sigurnosti prometa na cestama (Narodne novine, broj: 67/08, 48/10, 74/11, 80/13, 158/13, 92/14, 64/1</w:t>
      </w:r>
      <w:r w:rsidR="00A65D16">
        <w:rPr>
          <w:rFonts w:ascii="Arial" w:hAnsi="Arial" w:cs="Arial"/>
          <w:sz w:val="24"/>
          <w:szCs w:val="24"/>
        </w:rPr>
        <w:t>5, 108/17, 70/19, 42/20, 85/22,</w:t>
      </w:r>
      <w:r w:rsidR="00A65D16" w:rsidRPr="00A65D16">
        <w:rPr>
          <w:rFonts w:ascii="Arial" w:hAnsi="Arial" w:cs="Arial"/>
          <w:sz w:val="24"/>
          <w:szCs w:val="24"/>
        </w:rPr>
        <w:t xml:space="preserve"> 114/22</w:t>
      </w:r>
      <w:r w:rsidR="00A65D16">
        <w:rPr>
          <w:rFonts w:ascii="Arial" w:hAnsi="Arial" w:cs="Arial"/>
          <w:sz w:val="24"/>
          <w:szCs w:val="24"/>
        </w:rPr>
        <w:t xml:space="preserve"> i 133/23</w:t>
      </w:r>
      <w:r w:rsidR="00A65D16" w:rsidRPr="00A65D16">
        <w:rPr>
          <w:rFonts w:ascii="Arial" w:hAnsi="Arial" w:cs="Arial"/>
          <w:sz w:val="24"/>
          <w:szCs w:val="24"/>
        </w:rPr>
        <w:t>)</w:t>
      </w:r>
    </w:p>
    <w:p w:rsidR="009224B1" w:rsidRPr="004B248A" w:rsidRDefault="004B248A" w:rsidP="004B248A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4B248A">
        <w:rPr>
          <w:rFonts w:ascii="Arial" w:hAnsi="Arial" w:cs="Arial"/>
          <w:sz w:val="24"/>
          <w:szCs w:val="24"/>
        </w:rPr>
        <w:t>3.</w:t>
      </w:r>
      <w:r w:rsidRPr="004B248A">
        <w:rPr>
          <w:rFonts w:ascii="Arial" w:hAnsi="Arial" w:cs="Arial"/>
          <w:sz w:val="24"/>
          <w:szCs w:val="24"/>
        </w:rPr>
        <w:tab/>
        <w:t>Uredba o uredskom poslovanju (Narodne novine, broj: 75/21)</w:t>
      </w:r>
    </w:p>
    <w:p w:rsidR="009224B1" w:rsidRPr="009224B1" w:rsidRDefault="009224B1" w:rsidP="009224B1">
      <w:pPr>
        <w:jc w:val="both"/>
        <w:rPr>
          <w:rFonts w:ascii="Arial" w:hAnsi="Arial" w:cs="Arial"/>
          <w:sz w:val="24"/>
          <w:szCs w:val="24"/>
        </w:rPr>
      </w:pPr>
    </w:p>
    <w:p w:rsidR="00A112DE" w:rsidRPr="00A112DE" w:rsidRDefault="00A65D16" w:rsidP="00A112DE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3</w:t>
      </w:r>
      <w:r w:rsidR="00A112DE" w:rsidRPr="00A112D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SLUŽBA KRIMINALISTIČKE POLICIJE </w:t>
      </w:r>
    </w:p>
    <w:p w:rsidR="00A112DE" w:rsidRDefault="00A112DE" w:rsidP="00A112DE">
      <w:pPr>
        <w:spacing w:line="255" w:lineRule="atLeast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A112DE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C1257">
        <w:rPr>
          <w:rFonts w:ascii="Arial" w:eastAsia="Times New Roman" w:hAnsi="Arial" w:cs="Arial"/>
          <w:sz w:val="24"/>
          <w:szCs w:val="24"/>
          <w:lang w:eastAsia="hr-HR"/>
        </w:rPr>
        <w:t xml:space="preserve">DAKTILOGRAF  </w:t>
      </w:r>
    </w:p>
    <w:p w:rsidR="000C1257" w:rsidRPr="00A112DE" w:rsidRDefault="000C1257" w:rsidP="00A112DE">
      <w:pPr>
        <w:spacing w:line="255" w:lineRule="atLeast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65D16" w:rsidRDefault="00A65D16" w:rsidP="00A65D1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D16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 te obavlja i druge povjerene poslove i zadatke.</w:t>
      </w:r>
    </w:p>
    <w:p w:rsidR="00A65D16" w:rsidRDefault="00A65D16" w:rsidP="009C3618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E4B9D" w:rsidRPr="00FA6A2B" w:rsidRDefault="004E4B9D" w:rsidP="009C3618">
      <w:pPr>
        <w:spacing w:after="0"/>
        <w:rPr>
          <w:rFonts w:ascii="Arial" w:hAnsi="Arial" w:cs="Arial"/>
          <w:sz w:val="24"/>
          <w:szCs w:val="24"/>
        </w:rPr>
      </w:pPr>
      <w:r w:rsidRPr="00FA6A2B">
        <w:rPr>
          <w:rFonts w:ascii="Arial" w:hAnsi="Arial" w:cs="Arial"/>
          <w:sz w:val="24"/>
          <w:szCs w:val="24"/>
        </w:rPr>
        <w:t>PRAVNI IZVORI ZA PRIPREMANJE KANDIDATA ZA TESTIRANJE:</w:t>
      </w:r>
    </w:p>
    <w:p w:rsidR="004B248A" w:rsidRDefault="00FA6A2B" w:rsidP="00FA6A2B">
      <w:pPr>
        <w:spacing w:after="0" w:line="255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A2B">
        <w:rPr>
          <w:rFonts w:ascii="Arial" w:eastAsia="Times New Roman" w:hAnsi="Arial" w:cs="Arial"/>
          <w:sz w:val="24"/>
          <w:szCs w:val="24"/>
          <w:lang w:eastAsia="hr-HR"/>
        </w:rPr>
        <w:t xml:space="preserve">1. Ustav Republike Hrvatske (Narodne novine, broj:  56/90, 135/97, 08/98, 113/00, </w:t>
      </w:r>
      <w:r w:rsidR="004B248A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F210ED" w:rsidRPr="00FA6A2B" w:rsidRDefault="004B248A" w:rsidP="004B248A">
      <w:pPr>
        <w:spacing w:after="0" w:line="25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FA6A2B" w:rsidRPr="00FA6A2B">
        <w:rPr>
          <w:rFonts w:ascii="Arial" w:eastAsia="Times New Roman" w:hAnsi="Arial" w:cs="Arial"/>
          <w:sz w:val="24"/>
          <w:szCs w:val="24"/>
          <w:lang w:eastAsia="hr-HR"/>
        </w:rPr>
        <w:t xml:space="preserve">124/00, 28/01, 41/01, 55/01, 76/10, 85/10, 05/14) </w:t>
      </w:r>
    </w:p>
    <w:p w:rsidR="002D1A79" w:rsidRPr="004B248A" w:rsidRDefault="004B248A" w:rsidP="004B248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210ED" w:rsidRPr="004B248A">
        <w:rPr>
          <w:rFonts w:ascii="Arial" w:hAnsi="Arial" w:cs="Arial"/>
          <w:sz w:val="24"/>
          <w:szCs w:val="24"/>
        </w:rPr>
        <w:t>Uredba o uredskom poslovanju (Narodne novine, broj: 75/21</w:t>
      </w:r>
      <w:r w:rsidR="002D1A79" w:rsidRPr="004B248A">
        <w:rPr>
          <w:rFonts w:ascii="Arial" w:hAnsi="Arial" w:cs="Arial"/>
          <w:sz w:val="24"/>
          <w:szCs w:val="24"/>
        </w:rPr>
        <w:t>)</w:t>
      </w:r>
    </w:p>
    <w:p w:rsidR="004B248A" w:rsidRDefault="004B248A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</w:p>
    <w:p w:rsidR="009C3618" w:rsidRPr="009224B1" w:rsidRDefault="00962F82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 xml:space="preserve">Način testiranja: </w:t>
      </w:r>
    </w:p>
    <w:p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pisana provjera propisa bitnih za obavljanje poslova radnog mjesta</w:t>
      </w:r>
    </w:p>
    <w:p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lastRenderedPageBreak/>
        <w:t>razgovor s Komisijom (intervju) za kandidate koji zadovolje na pisanoj provjeri</w:t>
      </w:r>
    </w:p>
    <w:p w:rsidR="009C3618" w:rsidRDefault="009C3618" w:rsidP="009C3618">
      <w:pPr>
        <w:pStyle w:val="Odlomakpopisa"/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:rsidR="00A65D16" w:rsidRPr="009224B1" w:rsidRDefault="00A65D16" w:rsidP="009C3618">
      <w:pPr>
        <w:pStyle w:val="Odlomakpopisa"/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3618" w:rsidRPr="009224B1" w:rsidRDefault="00962F82" w:rsidP="009C3618">
      <w:pPr>
        <w:spacing w:after="0" w:line="330" w:lineRule="atLeast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>PLAĆA RADNIH MJESTA</w:t>
      </w:r>
    </w:p>
    <w:p w:rsidR="009C3618" w:rsidRPr="009224B1" w:rsidRDefault="00092067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Plaća radnih mjesta državnih službenika određena je U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redbom o nazivima radnih mjesta, uvjetima za raspored i koeficijentima za obračun plaće u državnoj službi (Narodne 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>novine, br.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 22/24</w:t>
      </w:r>
      <w:r w:rsidR="000B38F2">
        <w:rPr>
          <w:rFonts w:ascii="Arial" w:eastAsia="Times New Roman" w:hAnsi="Arial" w:cs="Arial"/>
          <w:sz w:val="24"/>
          <w:szCs w:val="24"/>
          <w:lang w:eastAsia="hr-HR"/>
        </w:rPr>
        <w:t xml:space="preserve">  i 33/24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 w:rsidR="000972DB" w:rsidRPr="009224B1">
        <w:rPr>
          <w:rFonts w:ascii="Arial" w:hAnsi="Arial" w:cs="Arial"/>
          <w:color w:val="000000"/>
          <w:sz w:val="24"/>
          <w:szCs w:val="24"/>
        </w:rPr>
        <w:t>Zakonom o plaćama u državnoj službi i javnim službama (Narodne novine, br. 155/23)</w:t>
      </w:r>
      <w:r w:rsidR="00962492" w:rsidRPr="009224B1">
        <w:rPr>
          <w:rFonts w:ascii="Arial" w:hAnsi="Arial" w:cs="Arial"/>
          <w:color w:val="000000"/>
          <w:sz w:val="24"/>
          <w:szCs w:val="24"/>
        </w:rPr>
        <w:t xml:space="preserve"> te Kolektivnim ugovorom za državne službenike i namještenike (Narodne novine, br. 56/22, 127/22 – Dodatak I., 58/23 – Dodatak II., 128/23 – Dodatak III. i 29/24).</w:t>
      </w:r>
    </w:p>
    <w:p w:rsidR="00962F82" w:rsidRDefault="00962F82" w:rsidP="009C3618">
      <w:pPr>
        <w:spacing w:after="0" w:line="33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Spomenuti propisi mogu se pronaći na web stranicama Narodnih novina  </w:t>
      </w:r>
      <w:hyperlink r:id="rId6" w:history="1">
        <w:r w:rsidR="00A112DE" w:rsidRPr="009E7FD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https://www.nn.hr/</w:t>
        </w:r>
      </w:hyperlink>
    </w:p>
    <w:p w:rsidR="00A112DE" w:rsidRPr="009224B1" w:rsidRDefault="00A112DE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112DE" w:rsidRPr="0092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B5F"/>
    <w:multiLevelType w:val="hybridMultilevel"/>
    <w:tmpl w:val="5FDAA9A2"/>
    <w:lvl w:ilvl="0" w:tplc="2F46F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BC2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7D5"/>
    <w:multiLevelType w:val="hybridMultilevel"/>
    <w:tmpl w:val="E7181EB8"/>
    <w:lvl w:ilvl="0" w:tplc="40A80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B25098"/>
    <w:multiLevelType w:val="multilevel"/>
    <w:tmpl w:val="5D3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2C0E"/>
    <w:multiLevelType w:val="hybridMultilevel"/>
    <w:tmpl w:val="9F5297DE"/>
    <w:lvl w:ilvl="0" w:tplc="C5B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B3F"/>
    <w:multiLevelType w:val="hybridMultilevel"/>
    <w:tmpl w:val="D51E6082"/>
    <w:lvl w:ilvl="0" w:tplc="8E6AF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5FE2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2B37"/>
    <w:multiLevelType w:val="hybridMultilevel"/>
    <w:tmpl w:val="1932EE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83191"/>
    <w:multiLevelType w:val="hybridMultilevel"/>
    <w:tmpl w:val="E5B62E48"/>
    <w:lvl w:ilvl="0" w:tplc="0F662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5C7F"/>
    <w:multiLevelType w:val="hybridMultilevel"/>
    <w:tmpl w:val="94589456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9D70EFF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1099A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41389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2654"/>
    <w:multiLevelType w:val="hybridMultilevel"/>
    <w:tmpl w:val="540CA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6B9E"/>
    <w:multiLevelType w:val="hybridMultilevel"/>
    <w:tmpl w:val="F01C1CA0"/>
    <w:lvl w:ilvl="0" w:tplc="173A4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261"/>
    <w:multiLevelType w:val="multilevel"/>
    <w:tmpl w:val="C74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D4537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7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3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9"/>
    <w:rsid w:val="000113A3"/>
    <w:rsid w:val="0003386A"/>
    <w:rsid w:val="00092067"/>
    <w:rsid w:val="000972DB"/>
    <w:rsid w:val="000B38F2"/>
    <w:rsid w:val="000B6A94"/>
    <w:rsid w:val="000C1257"/>
    <w:rsid w:val="000C12CC"/>
    <w:rsid w:val="0011102B"/>
    <w:rsid w:val="0013526C"/>
    <w:rsid w:val="00145A42"/>
    <w:rsid w:val="001D42CB"/>
    <w:rsid w:val="00217B1B"/>
    <w:rsid w:val="002852F6"/>
    <w:rsid w:val="00285CE7"/>
    <w:rsid w:val="002B6914"/>
    <w:rsid w:val="002D1A79"/>
    <w:rsid w:val="002F3E54"/>
    <w:rsid w:val="0031728B"/>
    <w:rsid w:val="00400E60"/>
    <w:rsid w:val="0040278A"/>
    <w:rsid w:val="004A55FB"/>
    <w:rsid w:val="004B248A"/>
    <w:rsid w:val="004D134D"/>
    <w:rsid w:val="004E4B9D"/>
    <w:rsid w:val="005A78B0"/>
    <w:rsid w:val="005E2BEA"/>
    <w:rsid w:val="005F55D6"/>
    <w:rsid w:val="00694E85"/>
    <w:rsid w:val="007C04B0"/>
    <w:rsid w:val="007C24C9"/>
    <w:rsid w:val="007E46DC"/>
    <w:rsid w:val="00810599"/>
    <w:rsid w:val="008602DB"/>
    <w:rsid w:val="0088709E"/>
    <w:rsid w:val="00910D22"/>
    <w:rsid w:val="009141D7"/>
    <w:rsid w:val="009224B1"/>
    <w:rsid w:val="00962492"/>
    <w:rsid w:val="00962F82"/>
    <w:rsid w:val="00965E76"/>
    <w:rsid w:val="009A1FF9"/>
    <w:rsid w:val="009C3618"/>
    <w:rsid w:val="00A103FB"/>
    <w:rsid w:val="00A112DE"/>
    <w:rsid w:val="00A36717"/>
    <w:rsid w:val="00A42C1A"/>
    <w:rsid w:val="00A472F9"/>
    <w:rsid w:val="00A65D16"/>
    <w:rsid w:val="00A93C8A"/>
    <w:rsid w:val="00AB55D5"/>
    <w:rsid w:val="00AF6B82"/>
    <w:rsid w:val="00B4179D"/>
    <w:rsid w:val="00B87569"/>
    <w:rsid w:val="00C643A6"/>
    <w:rsid w:val="00C7671D"/>
    <w:rsid w:val="00C801A5"/>
    <w:rsid w:val="00CF2310"/>
    <w:rsid w:val="00D66190"/>
    <w:rsid w:val="00DF3492"/>
    <w:rsid w:val="00E317E9"/>
    <w:rsid w:val="00E709C6"/>
    <w:rsid w:val="00E71CC4"/>
    <w:rsid w:val="00E877F1"/>
    <w:rsid w:val="00F210ED"/>
    <w:rsid w:val="00F413FD"/>
    <w:rsid w:val="00F43668"/>
    <w:rsid w:val="00FA0DE1"/>
    <w:rsid w:val="00FA6A2B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4E8D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962F82"/>
    <w:rPr>
      <w:b/>
      <w:bCs/>
    </w:rPr>
  </w:style>
  <w:style w:type="character" w:styleId="Hiperveza">
    <w:name w:val="Hyperlink"/>
    <w:basedOn w:val="Zadanifontodlomka"/>
    <w:uiPriority w:val="99"/>
    <w:unhideWhenUsed/>
    <w:rsid w:val="007C04B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C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1BAD-827A-44F5-B0AF-804E308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Šamarija Jelena</cp:lastModifiedBy>
  <cp:revision>7</cp:revision>
  <cp:lastPrinted>2024-08-14T10:39:00Z</cp:lastPrinted>
  <dcterms:created xsi:type="dcterms:W3CDTF">2024-08-14T10:39:00Z</dcterms:created>
  <dcterms:modified xsi:type="dcterms:W3CDTF">2024-08-21T11:45:00Z</dcterms:modified>
</cp:coreProperties>
</file>